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251AB1">
        <w:rPr>
          <w:rFonts w:ascii="Arial" w:hAnsi="Arial" w:cs="Arial"/>
          <w:b/>
          <w:bCs/>
          <w:noProof/>
          <w:sz w:val="28"/>
          <w:szCs w:val="28"/>
          <w:lang w:bidi="ar-SA"/>
        </w:rPr>
        <w:t>2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61240F">
        <w:rPr>
          <w:rFonts w:ascii="Arial" w:hAnsi="Arial" w:cs="Arial"/>
          <w:b/>
          <w:bCs/>
          <w:noProof/>
          <w:sz w:val="28"/>
          <w:szCs w:val="28"/>
          <w:lang w:bidi="ar-SA"/>
        </w:rPr>
        <w:t>10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552"/>
        <w:gridCol w:w="2693"/>
        <w:gridCol w:w="2426"/>
      </w:tblGrid>
      <w:tr w:rsidR="00315ABC" w:rsidTr="0061240F">
        <w:trPr>
          <w:trHeight w:val="254"/>
        </w:trPr>
        <w:tc>
          <w:tcPr>
            <w:tcW w:w="2291" w:type="dxa"/>
            <w:shd w:val="clear" w:color="auto" w:fill="BFBFBF" w:themeFill="background1" w:themeFillShade="BF"/>
          </w:tcPr>
          <w:p w:rsidR="00315ABC" w:rsidRPr="00251AB1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edelstenen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30"/>
                <w:sz w:val="24"/>
                <w:szCs w:val="24"/>
              </w:rPr>
              <w:t>zweten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geweten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diner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souper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trainingspak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30"/>
                <w:sz w:val="24"/>
                <w:szCs w:val="24"/>
              </w:rPr>
              <w:t>trainer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cocktails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hij blokkeerde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fossielen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binnendringen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zweetdruppel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integendeel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30"/>
                <w:sz w:val="24"/>
                <w:szCs w:val="24"/>
              </w:rPr>
              <w:t>literatuur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geruststellende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5"/>
                <w:sz w:val="24"/>
                <w:szCs w:val="24"/>
              </w:rPr>
              <w:t>abonnee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10"/>
                <w:sz w:val="24"/>
                <w:szCs w:val="24"/>
              </w:rPr>
              <w:t>ogenblikkelijk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verkopen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240F" w:rsidTr="0061240F">
        <w:trPr>
          <w:trHeight w:val="567"/>
        </w:trPr>
        <w:tc>
          <w:tcPr>
            <w:tcW w:w="2291" w:type="dxa"/>
            <w:shd w:val="clear" w:color="auto" w:fill="F2F2F2"/>
          </w:tcPr>
          <w:p w:rsidR="0061240F" w:rsidRPr="0061240F" w:rsidRDefault="0061240F" w:rsidP="0061240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61240F" w:rsidRPr="0061240F" w:rsidRDefault="0061240F" w:rsidP="0061240F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61240F">
              <w:rPr>
                <w:rFonts w:ascii="Arial" w:hAnsi="Arial" w:cs="Arial"/>
                <w:w w:val="120"/>
                <w:sz w:val="24"/>
                <w:szCs w:val="24"/>
              </w:rPr>
              <w:t>adem</w:t>
            </w:r>
          </w:p>
        </w:tc>
        <w:tc>
          <w:tcPr>
            <w:tcW w:w="2552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6" w:type="dxa"/>
          </w:tcPr>
          <w:p w:rsidR="0061240F" w:rsidRDefault="0061240F" w:rsidP="006124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315ABC"/>
    <w:sectPr w:rsidR="00BC1C45" w:rsidRPr="00315ABC" w:rsidSect="006124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251AB1"/>
    <w:rsid w:val="00315ABC"/>
    <w:rsid w:val="0061240F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2CEF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2020-08-17T18:52:00Z</cp:lastPrinted>
  <dcterms:created xsi:type="dcterms:W3CDTF">2020-08-17T18:52:00Z</dcterms:created>
  <dcterms:modified xsi:type="dcterms:W3CDTF">2020-08-17T18:52:00Z</dcterms:modified>
</cp:coreProperties>
</file>